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2AD04" w14:textId="77777777" w:rsidR="00694FCA" w:rsidRPr="00800613" w:rsidRDefault="00694FCA" w:rsidP="00694FCA">
      <w:pPr>
        <w:pStyle w:val="1"/>
      </w:pPr>
      <w:bookmarkStart w:id="0" w:name="_Toc281472909"/>
      <w:bookmarkStart w:id="1" w:name="_Toc282126591"/>
      <w:bookmarkStart w:id="2" w:name="_Toc288743904"/>
    </w:p>
    <w:p w14:paraId="64E44FE3" w14:textId="77777777" w:rsidR="00694FCA" w:rsidRPr="00135A74" w:rsidRDefault="00694FCA" w:rsidP="00694FCA">
      <w:pPr>
        <w:pStyle w:val="1"/>
      </w:pPr>
      <w:bookmarkStart w:id="3" w:name="_Toc398620858"/>
      <w:bookmarkStart w:id="4" w:name="_Toc478137505"/>
      <w:r w:rsidRPr="00135A74">
        <w:t>ОБЩИЕ УКАЗАНИЯ</w:t>
      </w:r>
      <w:bookmarkEnd w:id="3"/>
      <w:bookmarkEnd w:id="4"/>
    </w:p>
    <w:p w14:paraId="25D9A4B6" w14:textId="77777777" w:rsidR="00694FCA" w:rsidRPr="00522475" w:rsidRDefault="00694FCA" w:rsidP="00694FCA">
      <w:pPr>
        <w:rPr>
          <w:sz w:val="10"/>
          <w:szCs w:val="10"/>
        </w:rPr>
      </w:pPr>
    </w:p>
    <w:p w14:paraId="2990AD84" w14:textId="4F3735A6" w:rsidR="00694FCA" w:rsidRPr="00135A74" w:rsidRDefault="00694FCA" w:rsidP="00694FCA">
      <w:pPr>
        <w:pStyle w:val="a7"/>
      </w:pPr>
      <w:r w:rsidRPr="00135A74">
        <w:t xml:space="preserve">1. </w:t>
      </w:r>
      <w:r>
        <w:t>«</w:t>
      </w:r>
      <w:r w:rsidRPr="00135A74">
        <w:t xml:space="preserve">Ежеквартальный сборник </w:t>
      </w:r>
      <w:r w:rsidR="006A41C2">
        <w:t xml:space="preserve">средних </w:t>
      </w:r>
      <w:r w:rsidRPr="00135A74">
        <w:t>сметных цен на строительные ресурсы</w:t>
      </w:r>
      <w:r>
        <w:t xml:space="preserve"> Чувашской Республики по номенклатуре ФС</w:t>
      </w:r>
      <w:r w:rsidR="006A41C2">
        <w:t>С</w:t>
      </w:r>
      <w:r>
        <w:t>Ц</w:t>
      </w:r>
      <w:r w:rsidR="006A41C2">
        <w:t>-2022</w:t>
      </w:r>
      <w:r>
        <w:t>»</w:t>
      </w:r>
      <w:r w:rsidRPr="00135A74">
        <w:t xml:space="preserve"> содержит средние сметные цены на строительные ресурсы, </w:t>
      </w:r>
      <w:r>
        <w:t xml:space="preserve">применяемые </w:t>
      </w:r>
      <w:r w:rsidRPr="00135A74">
        <w:t>на территории Чувашской Республики.</w:t>
      </w:r>
    </w:p>
    <w:p w14:paraId="2E5D5ACD" w14:textId="28B1280E" w:rsidR="00694FCA" w:rsidRPr="00A56F65" w:rsidRDefault="00694FCA" w:rsidP="00694FCA">
      <w:pPr>
        <w:pStyle w:val="111"/>
        <w:ind w:firstLine="567"/>
      </w:pPr>
      <w:r w:rsidRPr="00135A74">
        <w:t xml:space="preserve">2. Сметные цены разработаны </w:t>
      </w:r>
      <w:bookmarkStart w:id="5" w:name="_Hlk130457933"/>
      <w:r w:rsidRPr="00135A74">
        <w:t xml:space="preserve">по состоянию </w:t>
      </w:r>
      <w:r w:rsidRPr="00935DD8">
        <w:t xml:space="preserve">на </w:t>
      </w:r>
      <w:r w:rsidR="00F1215B">
        <w:rPr>
          <w:lang w:val="en-US"/>
        </w:rPr>
        <w:t>I</w:t>
      </w:r>
      <w:r>
        <w:t xml:space="preserve"> квартал </w:t>
      </w:r>
      <w:r w:rsidRPr="00935DD8">
        <w:t>20</w:t>
      </w:r>
      <w:r>
        <w:t>2</w:t>
      </w:r>
      <w:r w:rsidR="0097542D">
        <w:t>5</w:t>
      </w:r>
      <w:r w:rsidRPr="00935DD8">
        <w:t xml:space="preserve"> года</w:t>
      </w:r>
      <w:bookmarkEnd w:id="5"/>
      <w:r w:rsidRPr="00935DD8">
        <w:t xml:space="preserve"> </w:t>
      </w:r>
      <w:r>
        <w:t xml:space="preserve">в соответствии </w:t>
      </w:r>
      <w:r w:rsidRPr="00935DD8">
        <w:t xml:space="preserve">с </w:t>
      </w:r>
      <w:r w:rsidRPr="00127B1D">
        <w:t>Государственны</w:t>
      </w:r>
      <w:r>
        <w:t>ми</w:t>
      </w:r>
      <w:r w:rsidRPr="00127B1D">
        <w:t xml:space="preserve"> сметны</w:t>
      </w:r>
      <w:r>
        <w:t>ми</w:t>
      </w:r>
      <w:r w:rsidRPr="00127B1D">
        <w:t xml:space="preserve"> норматив</w:t>
      </w:r>
      <w:r>
        <w:t>ами</w:t>
      </w:r>
      <w:r w:rsidRPr="00127B1D">
        <w:t xml:space="preserve"> «Федеральные сметные цены на материалы, изделия, конструкции и оборудовани</w:t>
      </w:r>
      <w:r>
        <w:t xml:space="preserve">е, применяемые в строительстве», введенными в действие приказом Минстроя России </w:t>
      </w:r>
      <w:bookmarkEnd w:id="0"/>
      <w:bookmarkEnd w:id="1"/>
      <w:bookmarkEnd w:id="2"/>
      <w:r w:rsidRPr="002F6CD3">
        <w:t>от</w:t>
      </w:r>
      <w:r>
        <w:t xml:space="preserve"> </w:t>
      </w:r>
      <w:r w:rsidRPr="00F23F3B">
        <w:t>30.12.2021г</w:t>
      </w:r>
      <w:r w:rsidRPr="002F6CD3">
        <w:t xml:space="preserve"> №</w:t>
      </w:r>
      <w:r>
        <w:t>1046</w:t>
      </w:r>
      <w:r w:rsidRPr="002F6CD3">
        <w:t>/</w:t>
      </w:r>
      <w:proofErr w:type="spellStart"/>
      <w:r w:rsidRPr="002F6CD3">
        <w:t>пр</w:t>
      </w:r>
      <w:proofErr w:type="spellEnd"/>
      <w:r w:rsidRPr="00B16006">
        <w:t xml:space="preserve"> </w:t>
      </w:r>
      <w:r w:rsidRPr="00A56F65">
        <w:t xml:space="preserve">(в редакции приказов Минстроя России от </w:t>
      </w:r>
      <w:bookmarkStart w:id="6" w:name="_Hlk145513573"/>
      <w:r w:rsidR="009D0630" w:rsidRPr="009D0630">
        <w:t>18 мая 2022 г. N 378/</w:t>
      </w:r>
      <w:proofErr w:type="spellStart"/>
      <w:r w:rsidR="009D0630" w:rsidRPr="009D0630">
        <w:t>пр</w:t>
      </w:r>
      <w:proofErr w:type="spellEnd"/>
      <w:r w:rsidR="009D0630" w:rsidRPr="009D0630">
        <w:t>, от 26 августа 2022 г. № 703/</w:t>
      </w:r>
      <w:proofErr w:type="spellStart"/>
      <w:r w:rsidR="009D0630" w:rsidRPr="009D0630">
        <w:t>пр</w:t>
      </w:r>
      <w:proofErr w:type="spellEnd"/>
      <w:r w:rsidR="009D0630" w:rsidRPr="009D0630">
        <w:t>, от 26 октября 2022 г. № 905/</w:t>
      </w:r>
      <w:proofErr w:type="spellStart"/>
      <w:r w:rsidR="009D0630" w:rsidRPr="009D0630">
        <w:t>пр</w:t>
      </w:r>
      <w:proofErr w:type="spellEnd"/>
      <w:r w:rsidR="009D0630" w:rsidRPr="009D0630">
        <w:t>, от 27 декабря 2022 г. №1133/</w:t>
      </w:r>
      <w:proofErr w:type="spellStart"/>
      <w:r w:rsidR="009D0630" w:rsidRPr="009D0630">
        <w:t>пр</w:t>
      </w:r>
      <w:proofErr w:type="spellEnd"/>
      <w:r w:rsidR="009D0630" w:rsidRPr="009D0630">
        <w:t>, от 10 февраля 2023 г. № 84/</w:t>
      </w:r>
      <w:proofErr w:type="spellStart"/>
      <w:r w:rsidR="009D0630" w:rsidRPr="009D0630">
        <w:t>пр</w:t>
      </w:r>
      <w:proofErr w:type="spellEnd"/>
      <w:r w:rsidR="009D0630" w:rsidRPr="009D0630">
        <w:t>, от 11 мая 2023 г. № 335/</w:t>
      </w:r>
      <w:proofErr w:type="spellStart"/>
      <w:r w:rsidR="009D0630" w:rsidRPr="009D0630">
        <w:t>пр</w:t>
      </w:r>
      <w:proofErr w:type="spellEnd"/>
      <w:r w:rsidR="009D0630" w:rsidRPr="009D0630">
        <w:t>, от 02 августа 2023 г. № 551</w:t>
      </w:r>
      <w:r w:rsidR="0015139F" w:rsidRPr="0015139F">
        <w:t>/</w:t>
      </w:r>
      <w:proofErr w:type="spellStart"/>
      <w:r w:rsidR="009D0630" w:rsidRPr="009D0630">
        <w:t>пр</w:t>
      </w:r>
      <w:bookmarkEnd w:id="6"/>
      <w:proofErr w:type="spellEnd"/>
      <w:r w:rsidR="000813B2" w:rsidRPr="00742050">
        <w:t>,</w:t>
      </w:r>
      <w:r w:rsidR="000813B2" w:rsidRPr="000813B2">
        <w:t xml:space="preserve"> </w:t>
      </w:r>
      <w:r w:rsidR="000813B2">
        <w:rPr>
          <w:rFonts w:ascii="Times New Roman CYR" w:hAnsi="Times New Roman CYR" w:cs="Times New Roman CYR"/>
        </w:rPr>
        <w:t>от 14 ноября 2023 г. № 817/</w:t>
      </w:r>
      <w:proofErr w:type="spellStart"/>
      <w:r w:rsidR="000813B2">
        <w:rPr>
          <w:rFonts w:ascii="Times New Roman CYR" w:hAnsi="Times New Roman CYR" w:cs="Times New Roman CYR"/>
        </w:rPr>
        <w:t>пр</w:t>
      </w:r>
      <w:proofErr w:type="spellEnd"/>
      <w:r w:rsidR="00742050">
        <w:rPr>
          <w:rFonts w:ascii="Times New Roman CYR" w:hAnsi="Times New Roman CYR" w:cs="Times New Roman CYR"/>
        </w:rPr>
        <w:t>, от 16 февраля 2024 г. № 102/</w:t>
      </w:r>
      <w:proofErr w:type="spellStart"/>
      <w:r w:rsidR="00742050">
        <w:rPr>
          <w:rFonts w:ascii="Times New Roman CYR" w:hAnsi="Times New Roman CYR" w:cs="Times New Roman CYR"/>
        </w:rPr>
        <w:t>пр</w:t>
      </w:r>
      <w:proofErr w:type="spellEnd"/>
      <w:r w:rsidR="00F1215B">
        <w:rPr>
          <w:rFonts w:ascii="Times New Roman CYR" w:hAnsi="Times New Roman CYR" w:cs="Times New Roman CYR"/>
        </w:rPr>
        <w:t>, от 13 мая 2024 г. № 323/пр</w:t>
      </w:r>
      <w:r w:rsidR="009C122D">
        <w:rPr>
          <w:rFonts w:ascii="Times New Roman CYR" w:hAnsi="Times New Roman CYR" w:cs="Times New Roman CYR"/>
        </w:rPr>
        <w:t>.</w:t>
      </w:r>
      <w:r w:rsidR="009C122D">
        <w:t>, от 9 августа № 524/</w:t>
      </w:r>
      <w:proofErr w:type="spellStart"/>
      <w:r w:rsidR="009C122D">
        <w:t>пр</w:t>
      </w:r>
      <w:proofErr w:type="spellEnd"/>
      <w:r w:rsidR="00323E73" w:rsidRPr="00323E73">
        <w:rPr>
          <w:rFonts w:ascii="Times New Roman CYR" w:hAnsi="Times New Roman CYR" w:cs="Times New Roman CYR"/>
        </w:rPr>
        <w:t xml:space="preserve"> </w:t>
      </w:r>
      <w:r w:rsidR="00323E73" w:rsidRPr="00323E73">
        <w:t>, от 7 ноября 2024 г. № 747/</w:t>
      </w:r>
      <w:proofErr w:type="spellStart"/>
      <w:r w:rsidR="00323E73" w:rsidRPr="00323E73">
        <w:t>пр</w:t>
      </w:r>
      <w:proofErr w:type="spellEnd"/>
      <w:r w:rsidR="0097542D" w:rsidRPr="0097542D">
        <w:t>, от 7 февраля 2025 г. № 69/</w:t>
      </w:r>
      <w:proofErr w:type="spellStart"/>
      <w:r w:rsidR="0097542D" w:rsidRPr="0097542D">
        <w:t>пр</w:t>
      </w:r>
      <w:proofErr w:type="spellEnd"/>
      <w:r w:rsidR="00742050">
        <w:rPr>
          <w:rFonts w:ascii="Times New Roman CYR" w:hAnsi="Times New Roman CYR" w:cs="Times New Roman CYR"/>
        </w:rPr>
        <w:t>)</w:t>
      </w:r>
      <w:r w:rsidRPr="00A56F65">
        <w:t>.</w:t>
      </w:r>
    </w:p>
    <w:p w14:paraId="4E7126A4" w14:textId="77777777" w:rsidR="00694FCA" w:rsidRPr="00D22CC2" w:rsidRDefault="00694FCA" w:rsidP="00694FCA">
      <w:pPr>
        <w:pStyle w:val="a7"/>
      </w:pPr>
      <w:r w:rsidRPr="00A56F65">
        <w:t>3. Отпускные</w:t>
      </w:r>
      <w:r>
        <w:t xml:space="preserve"> </w:t>
      </w:r>
      <w:r w:rsidRPr="00A56F65">
        <w:t xml:space="preserve">цены на материалы, изделия и конструкции определены на основании цен производителей </w:t>
      </w:r>
      <w:r w:rsidRPr="00D22CC2">
        <w:t>и поставщиков материальных ресурсов и усреднены с учетом доли их поставки.</w:t>
      </w:r>
    </w:p>
    <w:p w14:paraId="65E435F2" w14:textId="77777777" w:rsidR="00694FCA" w:rsidRPr="00D22CC2" w:rsidRDefault="00694FCA" w:rsidP="00694FCA">
      <w:pPr>
        <w:pStyle w:val="a7"/>
      </w:pPr>
      <w:r w:rsidRPr="00D22CC2">
        <w:t xml:space="preserve">4. Сметные цены на материалы, изделия, конструкции и оборудование учитывают все расходы, связанные с приобретением, доставкой материалов, изделий, конструкций и оборудования от поставщиков (производителей) до </w:t>
      </w:r>
      <w:proofErr w:type="spellStart"/>
      <w:r w:rsidRPr="00D22CC2">
        <w:t>приобъектного</w:t>
      </w:r>
      <w:proofErr w:type="spellEnd"/>
      <w:r w:rsidRPr="00D22CC2">
        <w:t xml:space="preserve"> склада объекта капитального строительства.</w:t>
      </w:r>
    </w:p>
    <w:p w14:paraId="7EF672FB" w14:textId="77777777" w:rsidR="00694FCA" w:rsidRPr="00D22CC2" w:rsidRDefault="00694FCA" w:rsidP="00694FCA">
      <w:pPr>
        <w:pStyle w:val="a7"/>
      </w:pPr>
      <w:r w:rsidRPr="00D22CC2">
        <w:t>5. Транспортные затраты приняты из условия перевозки грузов автомобильным транспортом на расстояние до 30 километров с учетом массы брутто.</w:t>
      </w:r>
    </w:p>
    <w:p w14:paraId="4FA600DE" w14:textId="77777777" w:rsidR="00694FCA" w:rsidRPr="00D22CC2" w:rsidRDefault="00694FCA" w:rsidP="00694FCA">
      <w:pPr>
        <w:pStyle w:val="a7"/>
      </w:pPr>
      <w:r w:rsidRPr="00D22CC2">
        <w:t>6. Заготовительно-складские расходы приняты в процентах от стоимости материалов, изделий, конструкций и оборудования франко-</w:t>
      </w:r>
      <w:proofErr w:type="spellStart"/>
      <w:r w:rsidRPr="00D22CC2">
        <w:t>приобъектный</w:t>
      </w:r>
      <w:proofErr w:type="spellEnd"/>
      <w:r w:rsidRPr="00D22CC2">
        <w:t xml:space="preserve"> склад в размере:</w:t>
      </w:r>
    </w:p>
    <w:p w14:paraId="2E7C1DE4" w14:textId="77777777" w:rsidR="00694FCA" w:rsidRPr="00D22CC2" w:rsidRDefault="00694FCA" w:rsidP="00694FCA">
      <w:pPr>
        <w:pStyle w:val="a7"/>
      </w:pPr>
      <w:r w:rsidRPr="00D22CC2">
        <w:t xml:space="preserve">по строительным материалам, изделиям и конструкциям (за исключением металлических строительных конструкций, воды, пара, сжатого воздуха, электроэнергии) - 2%; </w:t>
      </w:r>
    </w:p>
    <w:p w14:paraId="6A93741D" w14:textId="77777777" w:rsidR="00694FCA" w:rsidRPr="00D22CC2" w:rsidRDefault="00694FCA" w:rsidP="00694FCA">
      <w:pPr>
        <w:pStyle w:val="a7"/>
      </w:pPr>
      <w:r w:rsidRPr="00D22CC2">
        <w:t>по металлическим строительным конструкциям - 0,75%;</w:t>
      </w:r>
    </w:p>
    <w:p w14:paraId="35DA76E5" w14:textId="77777777" w:rsidR="00694FCA" w:rsidRPr="00D22CC2" w:rsidRDefault="00694FCA" w:rsidP="00694FCA">
      <w:pPr>
        <w:pStyle w:val="a7"/>
      </w:pPr>
      <w:r w:rsidRPr="00D22CC2">
        <w:t xml:space="preserve">по воде, пару, электроэнергии, сжатому воздуху - 0%; </w:t>
      </w:r>
    </w:p>
    <w:p w14:paraId="190FFA6C" w14:textId="77777777" w:rsidR="00694FCA" w:rsidRPr="00D22CC2" w:rsidRDefault="00694FCA" w:rsidP="00694FCA">
      <w:pPr>
        <w:pStyle w:val="a7"/>
      </w:pPr>
      <w:r w:rsidRPr="00D22CC2">
        <w:t>по оборудованию - 1,2%.</w:t>
      </w:r>
    </w:p>
    <w:p w14:paraId="1506C2CD" w14:textId="77777777" w:rsidR="00694FCA" w:rsidRPr="00D22CC2" w:rsidRDefault="00694FCA" w:rsidP="00694FCA">
      <w:pPr>
        <w:pStyle w:val="a7"/>
      </w:pPr>
      <w:r w:rsidRPr="00D22CC2">
        <w:t>7. Затраты на доставку материалов, изделий, конструкций и оборудования не учитывают использование перевалочных баз и складов. В случае, когда перевозка осуществляется с использованием промежуточных баз (складов), сметная стоимости материалов, изделий, конструкций и оборудования определяется в соответствии с методическими документами, включенными в Федеральный реестр сметных нормативов.</w:t>
      </w:r>
    </w:p>
    <w:p w14:paraId="3F6BE37A" w14:textId="77777777" w:rsidR="00694FCA" w:rsidRPr="00D22CC2" w:rsidRDefault="00694FCA" w:rsidP="00694FCA">
      <w:pPr>
        <w:pStyle w:val="a7"/>
      </w:pPr>
      <w:r w:rsidRPr="00D22CC2">
        <w:t>8. При определении сметной стоимости материалов, изделий, конструкций и оборудования, наименование которых отсутствует в настоящем сборнике, необходимо руководствоваться положениями методических документов, внесенных в Федеральный реестр сметных нормативов.</w:t>
      </w:r>
    </w:p>
    <w:p w14:paraId="29029138" w14:textId="77777777" w:rsidR="00694FCA" w:rsidRPr="00D22CC2" w:rsidRDefault="00694FCA" w:rsidP="00694FCA">
      <w:pPr>
        <w:pStyle w:val="a7"/>
      </w:pPr>
      <w:r w:rsidRPr="00D22CC2">
        <w:t>9.Текущие сметные цены являются усредненными и вводятся в действие с начала квартала.</w:t>
      </w:r>
    </w:p>
    <w:p w14:paraId="7EC1CC4C" w14:textId="6289D946" w:rsidR="00C7796F" w:rsidRPr="00694FCA" w:rsidRDefault="00694FCA" w:rsidP="00627390">
      <w:pPr>
        <w:ind w:firstLine="567"/>
      </w:pPr>
      <w:r w:rsidRPr="00D22CC2">
        <w:rPr>
          <w:sz w:val="24"/>
          <w:szCs w:val="24"/>
        </w:rPr>
        <w:t>10. Налог на добавленную стоимость в приведенных ценах не учтен.</w:t>
      </w:r>
    </w:p>
    <w:sectPr w:rsidR="00C7796F" w:rsidRPr="00694FCA" w:rsidSect="0051514E">
      <w:headerReference w:type="default" r:id="rId6"/>
      <w:pgSz w:w="11906" w:h="16838"/>
      <w:pgMar w:top="1134" w:right="850" w:bottom="1134" w:left="1276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982B3" w14:textId="77777777" w:rsidR="0051514E" w:rsidRDefault="0051514E" w:rsidP="0051514E">
      <w:r>
        <w:separator/>
      </w:r>
    </w:p>
  </w:endnote>
  <w:endnote w:type="continuationSeparator" w:id="0">
    <w:p w14:paraId="58466C55" w14:textId="77777777" w:rsidR="0051514E" w:rsidRDefault="0051514E" w:rsidP="00515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B847A" w14:textId="77777777" w:rsidR="0051514E" w:rsidRDefault="0051514E" w:rsidP="0051514E">
      <w:r>
        <w:separator/>
      </w:r>
    </w:p>
  </w:footnote>
  <w:footnote w:type="continuationSeparator" w:id="0">
    <w:p w14:paraId="2CB49C99" w14:textId="77777777" w:rsidR="0051514E" w:rsidRDefault="0051514E" w:rsidP="005151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FB5EC" w14:textId="77777777" w:rsidR="0051514E" w:rsidRPr="0051514E" w:rsidRDefault="0051514E" w:rsidP="0051514E">
    <w:pPr>
      <w:pBdr>
        <w:bottom w:val="thickThinSmallGap" w:sz="24" w:space="0" w:color="622423"/>
      </w:pBdr>
      <w:tabs>
        <w:tab w:val="left" w:pos="284"/>
        <w:tab w:val="center" w:pos="4153"/>
        <w:tab w:val="right" w:pos="8306"/>
      </w:tabs>
      <w:contextualSpacing/>
      <w:jc w:val="center"/>
      <w:rPr>
        <w:sz w:val="17"/>
        <w:szCs w:val="17"/>
      </w:rPr>
    </w:pPr>
    <w:r w:rsidRPr="0051514E">
      <w:rPr>
        <w:sz w:val="17"/>
        <w:szCs w:val="17"/>
      </w:rPr>
      <w:t>АУ Чувашской Республики «Центр экспертизы и ценообразования в строительстве Чувашской Республики» Минстроя Чувашии</w:t>
    </w:r>
  </w:p>
  <w:p w14:paraId="76E2DC66" w14:textId="743E5B96" w:rsidR="0051514E" w:rsidRPr="0051514E" w:rsidRDefault="0051514E" w:rsidP="0051514E">
    <w:pPr>
      <w:tabs>
        <w:tab w:val="left" w:pos="2640"/>
        <w:tab w:val="center" w:pos="4153"/>
        <w:tab w:val="right" w:pos="8306"/>
      </w:tabs>
      <w:contextualSpacing/>
      <w:jc w:val="center"/>
      <w:rPr>
        <w:sz w:val="17"/>
        <w:szCs w:val="17"/>
      </w:rPr>
    </w:pPr>
    <w:r w:rsidRPr="0051514E">
      <w:rPr>
        <w:sz w:val="17"/>
        <w:szCs w:val="17"/>
      </w:rPr>
      <w:t xml:space="preserve">Сборник </w:t>
    </w:r>
    <w:r w:rsidR="002C4003">
      <w:rPr>
        <w:sz w:val="17"/>
        <w:szCs w:val="17"/>
      </w:rPr>
      <w:t xml:space="preserve">средних </w:t>
    </w:r>
    <w:r w:rsidRPr="0051514E">
      <w:rPr>
        <w:sz w:val="17"/>
        <w:szCs w:val="17"/>
      </w:rPr>
      <w:t>сметных</w:t>
    </w:r>
    <w:r w:rsidR="002C4003">
      <w:rPr>
        <w:sz w:val="17"/>
        <w:szCs w:val="17"/>
      </w:rPr>
      <w:t xml:space="preserve"> </w:t>
    </w:r>
    <w:r w:rsidRPr="0051514E">
      <w:rPr>
        <w:sz w:val="17"/>
        <w:szCs w:val="17"/>
      </w:rPr>
      <w:t xml:space="preserve">цен </w:t>
    </w:r>
    <w:r>
      <w:rPr>
        <w:sz w:val="17"/>
        <w:szCs w:val="17"/>
      </w:rPr>
      <w:t xml:space="preserve">на строительные ресурсы Чувашской Республики </w:t>
    </w:r>
    <w:r w:rsidRPr="0051514E">
      <w:rPr>
        <w:sz w:val="17"/>
        <w:szCs w:val="17"/>
      </w:rPr>
      <w:t>по номенклатуре ФС</w:t>
    </w:r>
    <w:r w:rsidR="002C4003">
      <w:rPr>
        <w:sz w:val="17"/>
        <w:szCs w:val="17"/>
      </w:rPr>
      <w:t>С</w:t>
    </w:r>
    <w:r w:rsidRPr="0051514E">
      <w:rPr>
        <w:sz w:val="17"/>
        <w:szCs w:val="17"/>
      </w:rPr>
      <w:t>Ц</w:t>
    </w:r>
    <w:r w:rsidR="002C4003">
      <w:rPr>
        <w:sz w:val="17"/>
        <w:szCs w:val="17"/>
      </w:rPr>
      <w:t>-2022</w:t>
    </w:r>
    <w:r w:rsidRPr="0051514E">
      <w:rPr>
        <w:sz w:val="17"/>
        <w:szCs w:val="17"/>
      </w:rPr>
      <w:t xml:space="preserve"> </w:t>
    </w:r>
    <w:r w:rsidR="009C122D">
      <w:rPr>
        <w:sz w:val="17"/>
        <w:szCs w:val="17"/>
        <w:lang w:val="en-US"/>
      </w:rPr>
      <w:t>I</w:t>
    </w:r>
    <w:r w:rsidRPr="0051514E">
      <w:rPr>
        <w:sz w:val="17"/>
        <w:szCs w:val="17"/>
      </w:rPr>
      <w:t xml:space="preserve"> кв. 202</w:t>
    </w:r>
    <w:r w:rsidR="0097542D">
      <w:rPr>
        <w:sz w:val="17"/>
        <w:szCs w:val="17"/>
      </w:rPr>
      <w:t>5</w:t>
    </w:r>
    <w:r w:rsidRPr="0051514E">
      <w:rPr>
        <w:sz w:val="17"/>
        <w:szCs w:val="17"/>
      </w:rPr>
      <w:t xml:space="preserve"> г.</w:t>
    </w:r>
  </w:p>
  <w:p w14:paraId="782E21B3" w14:textId="77777777" w:rsidR="0051514E" w:rsidRPr="0051514E" w:rsidRDefault="0051514E" w:rsidP="0051514E">
    <w:pPr>
      <w:tabs>
        <w:tab w:val="center" w:pos="4153"/>
        <w:tab w:val="right" w:pos="830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14E"/>
    <w:rsid w:val="000813B2"/>
    <w:rsid w:val="00085EF0"/>
    <w:rsid w:val="0015139F"/>
    <w:rsid w:val="001F130D"/>
    <w:rsid w:val="002C4003"/>
    <w:rsid w:val="00323E73"/>
    <w:rsid w:val="0051514E"/>
    <w:rsid w:val="00627390"/>
    <w:rsid w:val="00694FCA"/>
    <w:rsid w:val="006A41C2"/>
    <w:rsid w:val="00742050"/>
    <w:rsid w:val="00793BB6"/>
    <w:rsid w:val="00797EF6"/>
    <w:rsid w:val="0097542D"/>
    <w:rsid w:val="009C122D"/>
    <w:rsid w:val="009D0630"/>
    <w:rsid w:val="00BC5A65"/>
    <w:rsid w:val="00C7796F"/>
    <w:rsid w:val="00CC0BDE"/>
    <w:rsid w:val="00CD5799"/>
    <w:rsid w:val="00F1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2966CB"/>
  <w15:chartTrackingRefBased/>
  <w15:docId w15:val="{B0BDAD7B-9513-4EE6-B6AC-4157F3881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51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autoRedefine/>
    <w:uiPriority w:val="99"/>
    <w:qFormat/>
    <w:rsid w:val="0051514E"/>
    <w:pPr>
      <w:keepNext/>
      <w:jc w:val="center"/>
      <w:outlineLvl w:val="0"/>
    </w:pPr>
    <w:rPr>
      <w:b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514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51514E"/>
  </w:style>
  <w:style w:type="paragraph" w:styleId="a5">
    <w:name w:val="footer"/>
    <w:basedOn w:val="a"/>
    <w:link w:val="a6"/>
    <w:uiPriority w:val="99"/>
    <w:unhideWhenUsed/>
    <w:rsid w:val="0051514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51514E"/>
  </w:style>
  <w:style w:type="character" w:customStyle="1" w:styleId="10">
    <w:name w:val="Заголовок 1 Знак"/>
    <w:basedOn w:val="a0"/>
    <w:link w:val="1"/>
    <w:uiPriority w:val="99"/>
    <w:rsid w:val="0051514E"/>
    <w:rPr>
      <w:rFonts w:ascii="Times New Roman" w:eastAsia="Times New Roman" w:hAnsi="Times New Roman" w:cs="Times New Roman"/>
      <w:b/>
      <w:sz w:val="28"/>
      <w:lang w:eastAsia="ru-RU"/>
    </w:rPr>
  </w:style>
  <w:style w:type="paragraph" w:customStyle="1" w:styleId="111">
    <w:name w:val="Основной текст111"/>
    <w:basedOn w:val="a"/>
    <w:link w:val="1110"/>
    <w:uiPriority w:val="99"/>
    <w:qFormat/>
    <w:rsid w:val="0051514E"/>
    <w:pPr>
      <w:tabs>
        <w:tab w:val="left" w:pos="284"/>
        <w:tab w:val="left" w:pos="567"/>
        <w:tab w:val="left" w:pos="851"/>
      </w:tabs>
      <w:suppressAutoHyphens/>
      <w:ind w:firstLine="284"/>
      <w:jc w:val="both"/>
    </w:pPr>
    <w:rPr>
      <w:sz w:val="24"/>
      <w:szCs w:val="24"/>
    </w:rPr>
  </w:style>
  <w:style w:type="paragraph" w:customStyle="1" w:styleId="a7">
    <w:name w:val="текс сборника"/>
    <w:basedOn w:val="111"/>
    <w:link w:val="a8"/>
    <w:qFormat/>
    <w:rsid w:val="0051514E"/>
    <w:pPr>
      <w:ind w:firstLine="567"/>
      <w:contextualSpacing/>
    </w:pPr>
  </w:style>
  <w:style w:type="character" w:customStyle="1" w:styleId="1110">
    <w:name w:val="Основной текст111 Знак"/>
    <w:basedOn w:val="a0"/>
    <w:link w:val="111"/>
    <w:uiPriority w:val="99"/>
    <w:rsid w:val="005151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текс сборника Знак"/>
    <w:basedOn w:val="1110"/>
    <w:link w:val="a7"/>
    <w:rsid w:val="005151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415</Words>
  <Characters>2370</Characters>
  <Application>Microsoft Office Word</Application>
  <DocSecurity>0</DocSecurity>
  <Lines>19</Lines>
  <Paragraphs>5</Paragraphs>
  <ScaleCrop>false</ScaleCrop>
  <Company/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Анжелика Владимировна</dc:creator>
  <cp:keywords/>
  <dc:description/>
  <cp:lastModifiedBy>Иванова Анжелика Владимировна</cp:lastModifiedBy>
  <cp:revision>16</cp:revision>
  <dcterms:created xsi:type="dcterms:W3CDTF">2023-03-24T08:40:00Z</dcterms:created>
  <dcterms:modified xsi:type="dcterms:W3CDTF">2025-03-14T08:45:00Z</dcterms:modified>
</cp:coreProperties>
</file>